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27E" w:rsidRDefault="003C039F" w:rsidP="00804DBC">
      <w:r>
        <w:t xml:space="preserve"> </w:t>
      </w:r>
      <w:r>
        <w:tab/>
      </w:r>
    </w:p>
    <w:p w:rsidR="006D627E" w:rsidRDefault="006D627E" w:rsidP="00804DBC"/>
    <w:p w:rsidR="006D627E" w:rsidRDefault="006D627E" w:rsidP="00804DBC"/>
    <w:p w:rsidR="006D627E" w:rsidRDefault="006D627E" w:rsidP="00804DBC"/>
    <w:p w:rsidR="006D627E" w:rsidRDefault="006D627E" w:rsidP="00804DBC"/>
    <w:p w:rsidR="00233FA0" w:rsidRDefault="00233FA0" w:rsidP="00233FA0">
      <w:pPr>
        <w:jc w:val="center"/>
      </w:pPr>
    </w:p>
    <w:p w:rsidR="00857931" w:rsidRDefault="003C039F" w:rsidP="00233FA0">
      <w:pPr>
        <w:jc w:val="center"/>
      </w:pPr>
      <w:r>
        <w:t>Reflection of Boston Life after Fish-Weirs Discovery</w:t>
      </w:r>
    </w:p>
    <w:p w:rsidR="00857931" w:rsidRDefault="003C039F" w:rsidP="00233FA0">
      <w:pPr>
        <w:jc w:val="center"/>
      </w:pPr>
      <w:r>
        <w:t>Name</w:t>
      </w:r>
    </w:p>
    <w:p w:rsidR="00857931" w:rsidRDefault="003C039F" w:rsidP="00233FA0">
      <w:pPr>
        <w:jc w:val="center"/>
      </w:pPr>
      <w:r>
        <w:t>Institutional Affiliation</w:t>
      </w:r>
    </w:p>
    <w:p w:rsidR="00857931" w:rsidRDefault="00857931"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6D627E" w:rsidRDefault="006D627E" w:rsidP="00804DBC"/>
    <w:p w:rsidR="00804DBC" w:rsidRDefault="003C039F" w:rsidP="00233FA0">
      <w:pPr>
        <w:ind w:firstLine="720"/>
      </w:pPr>
      <w:r>
        <w:lastRenderedPageBreak/>
        <w:t>Throughout the reading of the Fishweir Stakes Chapter in the 'A History of Boston in 50 Artifacts' book, it is evident that there is an understanding that Boston is scientifically a historical site. Geologically, Boston has proven to be an ancestral land for the Native Americans.</w:t>
      </w:r>
      <w:r w:rsidR="00E21AE8">
        <w:t xml:space="preserve"> Also</w:t>
      </w:r>
      <w:r>
        <w:t>, the actual socio-economic activity of the Boston ancestors has clear identification as a result of the fishweirs discoveries.</w:t>
      </w:r>
    </w:p>
    <w:p w:rsidR="00804DBC" w:rsidRDefault="003C039F" w:rsidP="00804DBC">
      <w:r>
        <w:t xml:space="preserve">  </w:t>
      </w:r>
      <w:r>
        <w:tab/>
        <w:t xml:space="preserve">  The Back Bay fish-weirs discoveries exemplify that the Native Americans were fishermen. It is inarguable that the actual presence of fish-weirs gives a clear signal that people practiced fishing as their main socio-economic activity. Throughout the Chapter, there are many discoveries of </w:t>
      </w:r>
      <w:r w:rsidR="006D483A">
        <w:t>fish-weirs that were</w:t>
      </w:r>
      <w:r>
        <w:t xml:space="preserve"> abandoned. On the same note, the different sizes of fish-weirs discovery depict technology advancement</w:t>
      </w:r>
      <w:r w:rsidR="00EA207E">
        <w:t xml:space="preserve"> (</w:t>
      </w:r>
      <w:r w:rsidR="00EA207E" w:rsidRPr="00675831">
        <w:rPr>
          <w:rFonts w:cs="Times New Roman"/>
          <w:color w:val="222222"/>
          <w:szCs w:val="24"/>
          <w:shd w:val="clear" w:color="auto" w:fill="FFFFFF"/>
        </w:rPr>
        <w:t>Elder</w:t>
      </w:r>
      <w:r w:rsidR="00EA207E">
        <w:rPr>
          <w:rFonts w:cs="Times New Roman"/>
          <w:color w:val="222222"/>
          <w:szCs w:val="24"/>
          <w:shd w:val="clear" w:color="auto" w:fill="FFFFFF"/>
        </w:rPr>
        <w:t xml:space="preserve"> et al., 2014)</w:t>
      </w:r>
      <w:r>
        <w:t xml:space="preserve">. The natives continued </w:t>
      </w:r>
      <w:r w:rsidR="004149EA">
        <w:t>to make less fish-weir in size,</w:t>
      </w:r>
      <w:r>
        <w:t xml:space="preserve"> a clear indication that they critically embraced technology and innovation. </w:t>
      </w:r>
    </w:p>
    <w:p w:rsidR="00804DBC" w:rsidRDefault="003C039F" w:rsidP="00804DBC">
      <w:pPr>
        <w:ind w:firstLine="720"/>
      </w:pPr>
      <w:r>
        <w:t>Additionally, the discovery of fish-weirs in the Back Bay exemplifies the actual previous sizes o</w:t>
      </w:r>
      <w:r w:rsidR="004149EA">
        <w:t>f the water mass. Similarly</w:t>
      </w:r>
      <w:r>
        <w:t>, the impacts of global warming are real. The water masses have reduced thence making the former water-bound areas to be bare. For instance, the place where the trenches were dug can have an interpretation that about 3,500 years ago, it used to be the shoreline thence covered by water. Therefore, the presence of weirs beneath the Back Bay has a reflection that water volumes have significantly reduced</w:t>
      </w:r>
    </w:p>
    <w:p w:rsidR="001F3FC5" w:rsidRDefault="003C039F" w:rsidP="006D483A">
      <w:pPr>
        <w:ind w:firstLine="720"/>
      </w:pPr>
      <w:r>
        <w:t>In conclusion, it is prudent to say that the Boston Back Bay discoveries indicate the hardworking nature of the pioneer inhabitants towards fishing. Also, there are possibilities that the natives had their methods of fish preservation, regard</w:t>
      </w:r>
      <w:r w:rsidR="00526BE2">
        <w:t>less of lack of identification.</w:t>
      </w:r>
      <w:r w:rsidR="001F3FC5">
        <w:br w:type="page"/>
      </w:r>
    </w:p>
    <w:p w:rsidR="00675831" w:rsidRDefault="003C039F" w:rsidP="001F3FC5">
      <w:pPr>
        <w:ind w:firstLine="720"/>
        <w:jc w:val="center"/>
      </w:pPr>
      <w:r>
        <w:lastRenderedPageBreak/>
        <w:t>References</w:t>
      </w:r>
    </w:p>
    <w:p w:rsidR="00675831" w:rsidRPr="00675831" w:rsidRDefault="003C039F" w:rsidP="00675831">
      <w:pPr>
        <w:ind w:left="1440" w:hanging="720"/>
        <w:contextualSpacing/>
        <w:rPr>
          <w:rFonts w:cs="Times New Roman"/>
          <w:szCs w:val="24"/>
        </w:rPr>
      </w:pPr>
      <w:r w:rsidRPr="00675831">
        <w:rPr>
          <w:rFonts w:cs="Times New Roman"/>
          <w:color w:val="222222"/>
          <w:szCs w:val="24"/>
          <w:shd w:val="clear" w:color="auto" w:fill="FFFFFF"/>
        </w:rPr>
        <w:t>Elder, J. T., Gilmour, D. M., Butler, V. L., Campbell, S. K., &amp; Steingraber, A. (2014). On the role of coastal landscape evolution in detecting fish weirs: A Pacific Northwest Coast example from Washington State. </w:t>
      </w:r>
      <w:r w:rsidRPr="00675831">
        <w:rPr>
          <w:rFonts w:cs="Times New Roman"/>
          <w:i/>
          <w:iCs/>
          <w:color w:val="222222"/>
          <w:szCs w:val="24"/>
          <w:shd w:val="clear" w:color="auto" w:fill="FFFFFF"/>
        </w:rPr>
        <w:t>The Journal of Island and Coastal Archaeology</w:t>
      </w:r>
      <w:r w:rsidRPr="00675831">
        <w:rPr>
          <w:rFonts w:cs="Times New Roman"/>
          <w:color w:val="222222"/>
          <w:szCs w:val="24"/>
          <w:shd w:val="clear" w:color="auto" w:fill="FFFFFF"/>
        </w:rPr>
        <w:t>, </w:t>
      </w:r>
      <w:r w:rsidRPr="00675831">
        <w:rPr>
          <w:rFonts w:cs="Times New Roman"/>
          <w:i/>
          <w:iCs/>
          <w:color w:val="222222"/>
          <w:szCs w:val="24"/>
          <w:shd w:val="clear" w:color="auto" w:fill="FFFFFF"/>
        </w:rPr>
        <w:t>9</w:t>
      </w:r>
      <w:r w:rsidRPr="00675831">
        <w:rPr>
          <w:rFonts w:cs="Times New Roman"/>
          <w:color w:val="222222"/>
          <w:szCs w:val="24"/>
          <w:shd w:val="clear" w:color="auto" w:fill="FFFFFF"/>
        </w:rPr>
        <w:t>(1), 45-71.</w:t>
      </w:r>
    </w:p>
    <w:sectPr w:rsidR="00675831" w:rsidRPr="00675831" w:rsidSect="00233F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119" w:rsidRDefault="00674119" w:rsidP="003B6973">
      <w:pPr>
        <w:spacing w:line="240" w:lineRule="auto"/>
      </w:pPr>
      <w:r>
        <w:separator/>
      </w:r>
    </w:p>
  </w:endnote>
  <w:endnote w:type="continuationSeparator" w:id="1">
    <w:p w:rsidR="00674119" w:rsidRDefault="00674119" w:rsidP="003B69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119" w:rsidRDefault="00674119" w:rsidP="003B6973">
      <w:pPr>
        <w:spacing w:line="240" w:lineRule="auto"/>
      </w:pPr>
      <w:r>
        <w:separator/>
      </w:r>
    </w:p>
  </w:footnote>
  <w:footnote w:type="continuationSeparator" w:id="1">
    <w:p w:rsidR="00674119" w:rsidRDefault="00674119" w:rsidP="003B697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00457"/>
      <w:docPartObj>
        <w:docPartGallery w:val="Page Numbers (Top of Page)"/>
        <w:docPartUnique/>
      </w:docPartObj>
    </w:sdtPr>
    <w:sdtContent>
      <w:p w:rsidR="00233FA0" w:rsidRDefault="003C039F" w:rsidP="00233FA0">
        <w:pPr>
          <w:jc w:val="center"/>
        </w:pPr>
        <w:r>
          <w:t>Reflection of Boston Life after Fish-Weirs Discovery</w:t>
        </w:r>
        <w:r>
          <w:tab/>
        </w:r>
        <w:r>
          <w:tab/>
        </w:r>
        <w:r>
          <w:tab/>
        </w:r>
        <w:r>
          <w:tab/>
        </w:r>
        <w:r>
          <w:tab/>
        </w:r>
        <w:r w:rsidR="00E80B08">
          <w:fldChar w:fldCharType="begin"/>
        </w:r>
        <w:r>
          <w:instrText xml:space="preserve"> PAGE   \* MERGEFORMAT </w:instrText>
        </w:r>
        <w:r w:rsidR="00E80B08">
          <w:fldChar w:fldCharType="separate"/>
        </w:r>
        <w:r w:rsidR="004149EA">
          <w:rPr>
            <w:noProof/>
          </w:rPr>
          <w:t>2</w:t>
        </w:r>
        <w:r w:rsidR="00E80B08">
          <w:rPr>
            <w:noProof/>
          </w:rPr>
          <w:fldChar w:fldCharType="end"/>
        </w:r>
      </w:p>
    </w:sdtContent>
  </w:sdt>
  <w:p w:rsidR="00233FA0" w:rsidRDefault="00233F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00441"/>
      <w:docPartObj>
        <w:docPartGallery w:val="Page Numbers (Top of Page)"/>
        <w:docPartUnique/>
      </w:docPartObj>
    </w:sdtPr>
    <w:sdtContent>
      <w:p w:rsidR="00233FA0" w:rsidRDefault="003C039F" w:rsidP="00233FA0">
        <w:pPr>
          <w:jc w:val="center"/>
        </w:pPr>
        <w:r>
          <w:t>RUNNING HEAD: Reflection of Boston Life after Fish-Weirs Discovery</w:t>
        </w:r>
        <w:r>
          <w:tab/>
        </w:r>
        <w:r>
          <w:tab/>
        </w:r>
        <w:r>
          <w:tab/>
        </w:r>
        <w:r w:rsidR="00E80B08">
          <w:fldChar w:fldCharType="begin"/>
        </w:r>
        <w:r>
          <w:instrText xml:space="preserve"> PAGE   \* MERGEFORMAT </w:instrText>
        </w:r>
        <w:r w:rsidR="00E80B08">
          <w:fldChar w:fldCharType="separate"/>
        </w:r>
        <w:r w:rsidR="004149EA">
          <w:rPr>
            <w:noProof/>
          </w:rPr>
          <w:t>1</w:t>
        </w:r>
        <w:r w:rsidR="00E80B08">
          <w:rPr>
            <w:noProof/>
          </w:rPr>
          <w:fldChar w:fldCharType="end"/>
        </w:r>
      </w:p>
    </w:sdtContent>
  </w:sdt>
  <w:p w:rsidR="00233FA0" w:rsidRDefault="00233F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D6711"/>
    <w:rsid w:val="001153D5"/>
    <w:rsid w:val="001C0B50"/>
    <w:rsid w:val="001F3FC5"/>
    <w:rsid w:val="00233FA0"/>
    <w:rsid w:val="002A5B13"/>
    <w:rsid w:val="002C4FAC"/>
    <w:rsid w:val="003A00AD"/>
    <w:rsid w:val="003B6973"/>
    <w:rsid w:val="003C039F"/>
    <w:rsid w:val="003D2D11"/>
    <w:rsid w:val="004149EA"/>
    <w:rsid w:val="00526BE2"/>
    <w:rsid w:val="0057701D"/>
    <w:rsid w:val="00674119"/>
    <w:rsid w:val="00675831"/>
    <w:rsid w:val="006D483A"/>
    <w:rsid w:val="006D627E"/>
    <w:rsid w:val="006D6711"/>
    <w:rsid w:val="006E0FF4"/>
    <w:rsid w:val="006F1A14"/>
    <w:rsid w:val="00777691"/>
    <w:rsid w:val="00804DBC"/>
    <w:rsid w:val="00857931"/>
    <w:rsid w:val="008A6121"/>
    <w:rsid w:val="00B6588E"/>
    <w:rsid w:val="00BB293B"/>
    <w:rsid w:val="00CA428A"/>
    <w:rsid w:val="00D407DF"/>
    <w:rsid w:val="00E21AE8"/>
    <w:rsid w:val="00E80B08"/>
    <w:rsid w:val="00EA20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FA0"/>
    <w:pPr>
      <w:tabs>
        <w:tab w:val="center" w:pos="4680"/>
        <w:tab w:val="right" w:pos="9360"/>
      </w:tabs>
      <w:spacing w:line="240" w:lineRule="auto"/>
    </w:pPr>
  </w:style>
  <w:style w:type="character" w:customStyle="1" w:styleId="HeaderChar">
    <w:name w:val="Header Char"/>
    <w:basedOn w:val="DefaultParagraphFont"/>
    <w:link w:val="Header"/>
    <w:uiPriority w:val="99"/>
    <w:rsid w:val="00233FA0"/>
  </w:style>
  <w:style w:type="paragraph" w:styleId="Footer">
    <w:name w:val="footer"/>
    <w:basedOn w:val="Normal"/>
    <w:link w:val="FooterChar"/>
    <w:uiPriority w:val="99"/>
    <w:semiHidden/>
    <w:unhideWhenUsed/>
    <w:rsid w:val="00233FA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33F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23</cp:revision>
  <dcterms:created xsi:type="dcterms:W3CDTF">2019-06-10T05:57:00Z</dcterms:created>
  <dcterms:modified xsi:type="dcterms:W3CDTF">2019-06-10T20:02:00Z</dcterms:modified>
</cp:coreProperties>
</file>